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left="146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 March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 001-36433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GasLog Partners LP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c/o GasLog LNG Services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69 Akti Miaouli, 18537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Piraeus, Greece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Form 40-F o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if the registrant is submitting the Form 6-K in paper as permitted by Regulation S-T Rule 101(b)(1):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if the registrant is submitting the Form 6-K in paper as permitted by Regulation S-T Rule 101(b)(7):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205740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651510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83" w:right="1440" w:bottom="1440" w:gutter="0" w:footer="0" w:header="0"/>
        </w:sectPr>
      </w:pPr>
    </w:p>
    <w:bookmarkStart w:id="1" w:name="page2"/>
    <w:bookmarkEnd w:id="1"/>
    <w:p>
      <w:pPr>
        <w:ind w:firstLine="37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press release issued by GasLog Partners LP on March 6, 2023 announcing the availability of its Annual Report on Form 20-F for the fiscal year ended December 31, 2022 is included as Exhibit 99.1 and is incorporated herein by reference.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LIST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u w:val="single" w:color="auto"/>
          <w:color w:val="0000EE"/>
        </w:rPr>
        <w:t>Press Release dated March 6, 2023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40"/>
          </w:cols>
          <w:pgMar w:left="320" w:top="908" w:right="539" w:bottom="1440" w:gutter="0" w:footer="0" w:header="0"/>
        </w:sectPr>
      </w:pPr>
    </w:p>
    <w:bookmarkStart w:id="2" w:name="page3"/>
    <w:bookmarkEnd w:id="2"/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7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6, 2023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GASLOG PARTNERS LP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5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Paolo Enoizi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14605</wp:posOffset>
            </wp:positionV>
            <wp:extent cx="3343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 Paolo Enoizi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60"/>
          </w:cols>
          <w:pgMar w:left="320" w:top="908" w:right="91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Press Release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GasLog Partners LP Announces Availability of its Annual Report on Form 20-F for the Year Ended December 31, 2022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10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Majuro, Marshall Islands, March 6, 2023, GasLog Partners LP (“GasLog Partners” or the “Partnership”) (NYSE: GLOP), </w:t>
      </w:r>
      <w:r>
        <w:rPr>
          <w:rFonts w:ascii="Arial" w:cs="Arial" w:eastAsia="Arial" w:hAnsi="Arial"/>
          <w:sz w:val="18"/>
          <w:szCs w:val="18"/>
          <w:color w:val="auto"/>
        </w:rPr>
        <w:t>an international owner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and operator of liquefied natural gas (“LNG”) carriers, announced today that its Annual Report on Form 20-F for the fiscal year ended December 31, 2022 (the “Annual Report”) has been filed with the U.S. Securities and Exchange Commission and can be accessed on the Partnership’s website, http://www.gaslogmlp.com, in the “Investor Relations” section under “SEC Filings”.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Unitholders may also request a hard copy of the Annual Report, which includes the Partnership’s complete 2022 audited financial statements, free of charge by contacting: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Email: ir@gaslogmlp.com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About GasLog Partners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GasLog Partners is an owner, operator and acquirer of LNG carriers. The Partnership’s fleet consists of 12 wholly-owned LNG carriers as well as two vessels on bareboat charters, with an average carrying capacity of approximately 159,000 cbm. GasLog Partners is a publicly traded master limited partnership (NYSE: GLOP) but has elected to be treated as a C corporation for U.S. income tax purposes and therefore its investors receive an Internal Revenue Service Form 1099 with respect to any distributions declared and received. Visit GasLog Partners’ website at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http://www.gaslogmlp.com</w:t>
      </w:r>
      <w:r>
        <w:rPr>
          <w:rFonts w:ascii="Arial" w:cs="Arial" w:eastAsia="Arial" w:hAnsi="Arial"/>
          <w:sz w:val="16"/>
          <w:szCs w:val="16"/>
          <w:color w:val="auto"/>
        </w:rPr>
        <w:t>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Contacts: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Robert Brinberg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Rose &amp; Company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Phone: +1 212-517-0810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Email: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gaslog@roseandco.com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37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2023-03-06T05:15:21Z</dcterms:created>
  <dcterms:modified xsi:type="dcterms:W3CDTF">2023-03-06T05:15:21Z</dcterms:modified>
</cp:coreProperties>
</file>