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The press release issued by GasLog Partners LP. on January 28, 2022 relating to its 2022 Annual Meeting of Limited Partners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January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6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2022 Annual Meeting of Limited Partners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Majuro, Marshall Islands – January 28, 2022 - </w:t>
      </w:r>
      <w:r>
        <w:rPr>
          <w:rFonts w:ascii="Arial" w:cs="Arial" w:eastAsia="Arial" w:hAnsi="Arial"/>
          <w:sz w:val="18"/>
          <w:szCs w:val="18"/>
          <w:color w:val="auto"/>
        </w:rPr>
        <w:t>GasLog Partners LP (“GasLog Partners”) (NYSE: GLOP) announced today that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has called an annual meeting of limited partners to be held virtually on 12 May 2022.</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Unitholders of record at the close of business on 18 March 2022 will be entitled to receive notice of, and to vote at, the annual meeting and at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Formal notice of the meeting and GasLog Partners’ proxy statement will be sent to unitholders of GasLog Partners in due course.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Brinberg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+1 212-517-0810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gaslog@roseandco.com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(including one vessel sold and leased back under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2022-01-28T05:52:39Z</dcterms:created>
  <dcterms:modified xsi:type="dcterms:W3CDTF">2022-01-28T05:52:39Z</dcterms:modified>
</cp:coreProperties>
</file>